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177AB" w14:paraId="6956E70F" w14:textId="77777777" w:rsidTr="00D177AB">
        <w:trPr>
          <w:tblCellSpacing w:w="0" w:type="dxa"/>
          <w:jc w:val="center"/>
        </w:trPr>
        <w:tc>
          <w:tcPr>
            <w:tcW w:w="0" w:type="auto"/>
            <w:shd w:val="clear" w:color="auto" w:fill="FFFFFF"/>
            <w:tcMar>
              <w:top w:w="315" w:type="dxa"/>
              <w:left w:w="0" w:type="dxa"/>
              <w:bottom w:w="3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6030"/>
              <w:gridCol w:w="2970"/>
            </w:tblGrid>
            <w:tr w:rsidR="00D177AB" w14:paraId="4ACB6003" w14:textId="77777777">
              <w:trPr>
                <w:tblCellSpacing w:w="0" w:type="dxa"/>
                <w:jc w:val="center"/>
              </w:trPr>
              <w:tc>
                <w:tcPr>
                  <w:tcW w:w="0" w:type="auto"/>
                  <w:vAlign w:val="center"/>
                  <w:hideMark/>
                </w:tcPr>
                <w:p w14:paraId="2C552E15" w14:textId="768675B0" w:rsidR="00D177AB" w:rsidRDefault="00D177AB">
                  <w:pPr>
                    <w:spacing w:line="255" w:lineRule="atLeast"/>
                    <w:rPr>
                      <w:rFonts w:ascii="Arial" w:eastAsia="Times New Roman" w:hAnsi="Arial" w:cs="Arial"/>
                      <w:color w:val="00205C"/>
                      <w:sz w:val="21"/>
                      <w:szCs w:val="21"/>
                    </w:rPr>
                  </w:pPr>
                </w:p>
              </w:tc>
              <w:tc>
                <w:tcPr>
                  <w:tcW w:w="2955" w:type="dxa"/>
                  <w:hideMark/>
                </w:tcPr>
                <w:tbl>
                  <w:tblPr>
                    <w:tblW w:w="0" w:type="auto"/>
                    <w:jc w:val="right"/>
                    <w:tblCellSpacing w:w="0" w:type="dxa"/>
                    <w:tblCellMar>
                      <w:left w:w="0" w:type="dxa"/>
                      <w:right w:w="0" w:type="dxa"/>
                    </w:tblCellMar>
                    <w:tblLook w:val="04A0" w:firstRow="1" w:lastRow="0" w:firstColumn="1" w:lastColumn="0" w:noHBand="0" w:noVBand="1"/>
                  </w:tblPr>
                  <w:tblGrid>
                    <w:gridCol w:w="2970"/>
                  </w:tblGrid>
                  <w:tr w:rsidR="00D177AB" w14:paraId="5177A718" w14:textId="77777777">
                    <w:trPr>
                      <w:tblCellSpacing w:w="0" w:type="dxa"/>
                      <w:jc w:val="right"/>
                    </w:trPr>
                    <w:tc>
                      <w:tcPr>
                        <w:tcW w:w="0" w:type="auto"/>
                        <w:vAlign w:val="center"/>
                        <w:hideMark/>
                      </w:tcPr>
                      <w:p w14:paraId="5AD5A715" w14:textId="50B35478" w:rsidR="00D177AB" w:rsidRDefault="00D177AB">
                        <w:pPr>
                          <w:spacing w:line="0" w:lineRule="atLeast"/>
                          <w:rPr>
                            <w:rFonts w:ascii="Arial" w:eastAsia="Times New Roman" w:hAnsi="Arial" w:cs="Arial"/>
                            <w:color w:val="000000"/>
                            <w:sz w:val="2"/>
                            <w:szCs w:val="2"/>
                          </w:rPr>
                        </w:pPr>
                        <w:r>
                          <w:rPr>
                            <w:rFonts w:ascii="Arial" w:eastAsia="Times New Roman" w:hAnsi="Arial" w:cs="Arial"/>
                            <w:noProof/>
                            <w:color w:val="00205C"/>
                            <w:sz w:val="2"/>
                            <w:szCs w:val="2"/>
                          </w:rPr>
                          <w:drawing>
                            <wp:inline distT="0" distB="0" distL="0" distR="0" wp14:anchorId="39FDA49A" wp14:editId="7E099558">
                              <wp:extent cx="1876425" cy="466725"/>
                              <wp:effectExtent l="0" t="0" r="9525" b="9525"/>
                              <wp:docPr id="1431826691" name="Afbeelding 3" descr="Gemeente 's-Hertogenbosch">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ente 's-Hertogenbos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466725"/>
                                      </a:xfrm>
                                      <a:prstGeom prst="rect">
                                        <a:avLst/>
                                      </a:prstGeom>
                                      <a:noFill/>
                                      <a:ln>
                                        <a:noFill/>
                                      </a:ln>
                                    </pic:spPr>
                                  </pic:pic>
                                </a:graphicData>
                              </a:graphic>
                            </wp:inline>
                          </w:drawing>
                        </w:r>
                      </w:p>
                    </w:tc>
                  </w:tr>
                </w:tbl>
                <w:p w14:paraId="76523515" w14:textId="77777777" w:rsidR="00D177AB" w:rsidRDefault="00D177AB">
                  <w:pPr>
                    <w:jc w:val="right"/>
                    <w:rPr>
                      <w:rFonts w:ascii="Times New Roman" w:eastAsia="Times New Roman" w:hAnsi="Times New Roman" w:cs="Times New Roman"/>
                      <w:sz w:val="20"/>
                      <w:szCs w:val="20"/>
                    </w:rPr>
                  </w:pPr>
                </w:p>
              </w:tc>
            </w:tr>
          </w:tbl>
          <w:p w14:paraId="772F36D1" w14:textId="77777777" w:rsidR="00D177AB" w:rsidRDefault="00D177AB">
            <w:pPr>
              <w:jc w:val="center"/>
              <w:rPr>
                <w:rFonts w:ascii="Times New Roman" w:eastAsia="Times New Roman" w:hAnsi="Times New Roman" w:cs="Times New Roman"/>
                <w:sz w:val="20"/>
                <w:szCs w:val="20"/>
              </w:rPr>
            </w:pPr>
          </w:p>
        </w:tc>
      </w:tr>
      <w:tr w:rsidR="00D177AB" w14:paraId="751337DC" w14:textId="77777777" w:rsidTr="00D177AB">
        <w:trPr>
          <w:tblCellSpacing w:w="0" w:type="dxa"/>
          <w:jc w:val="center"/>
        </w:trPr>
        <w:tc>
          <w:tcPr>
            <w:tcW w:w="0" w:type="auto"/>
            <w:shd w:val="clear" w:color="auto" w:fill="AD9156"/>
            <w:tcMar>
              <w:top w:w="255" w:type="dxa"/>
              <w:left w:w="0" w:type="dxa"/>
              <w:bottom w:w="21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6000"/>
              <w:gridCol w:w="3000"/>
            </w:tblGrid>
            <w:tr w:rsidR="00D177AB" w14:paraId="447AEDBE" w14:textId="77777777">
              <w:trPr>
                <w:tblCellSpacing w:w="0" w:type="dxa"/>
                <w:jc w:val="center"/>
              </w:trPr>
              <w:tc>
                <w:tcPr>
                  <w:tcW w:w="0" w:type="auto"/>
                  <w:hideMark/>
                </w:tcPr>
                <w:tbl>
                  <w:tblPr>
                    <w:tblpPr w:vertAnchor="text"/>
                    <w:tblW w:w="6000" w:type="dxa"/>
                    <w:tblCellSpacing w:w="0" w:type="dxa"/>
                    <w:tblCellMar>
                      <w:left w:w="0" w:type="dxa"/>
                      <w:right w:w="0" w:type="dxa"/>
                    </w:tblCellMar>
                    <w:tblLook w:val="04A0" w:firstRow="1" w:lastRow="0" w:firstColumn="1" w:lastColumn="0" w:noHBand="0" w:noVBand="1"/>
                  </w:tblPr>
                  <w:tblGrid>
                    <w:gridCol w:w="6000"/>
                  </w:tblGrid>
                  <w:tr w:rsidR="00D177AB" w14:paraId="2C1E7566" w14:textId="77777777">
                    <w:trPr>
                      <w:tblCellSpacing w:w="0" w:type="dxa"/>
                    </w:trPr>
                    <w:tc>
                      <w:tcPr>
                        <w:tcW w:w="0" w:type="auto"/>
                        <w:hideMark/>
                      </w:tcPr>
                      <w:tbl>
                        <w:tblPr>
                          <w:tblW w:w="0" w:type="auto"/>
                          <w:tblCellSpacing w:w="0" w:type="dxa"/>
                          <w:shd w:val="clear" w:color="auto" w:fill="AD9156"/>
                          <w:tblCellMar>
                            <w:left w:w="0" w:type="dxa"/>
                            <w:right w:w="0" w:type="dxa"/>
                          </w:tblCellMar>
                          <w:tblLook w:val="04A0" w:firstRow="1" w:lastRow="0" w:firstColumn="1" w:lastColumn="0" w:noHBand="0" w:noVBand="1"/>
                        </w:tblPr>
                        <w:tblGrid>
                          <w:gridCol w:w="5135"/>
                        </w:tblGrid>
                        <w:tr w:rsidR="00D177AB" w14:paraId="68BC26C1" w14:textId="77777777">
                          <w:trPr>
                            <w:tblCellSpacing w:w="0" w:type="dxa"/>
                          </w:trPr>
                          <w:tc>
                            <w:tcPr>
                              <w:tcW w:w="0" w:type="auto"/>
                              <w:shd w:val="clear" w:color="auto" w:fill="AD9156"/>
                              <w:vAlign w:val="center"/>
                              <w:hideMark/>
                            </w:tcPr>
                            <w:p w14:paraId="45EB2375" w14:textId="77777777" w:rsidR="00D177AB" w:rsidRDefault="00D177AB">
                              <w:pPr>
                                <w:spacing w:line="375" w:lineRule="atLeast"/>
                                <w:rPr>
                                  <w:rFonts w:ascii="Arial" w:eastAsia="Times New Roman" w:hAnsi="Arial" w:cs="Arial"/>
                                  <w:b/>
                                  <w:bCs/>
                                  <w:color w:val="FFFFFF"/>
                                  <w:sz w:val="33"/>
                                  <w:szCs w:val="33"/>
                                </w:rPr>
                              </w:pPr>
                              <w:r>
                                <w:rPr>
                                  <w:rFonts w:ascii="Arial" w:eastAsia="Times New Roman" w:hAnsi="Arial" w:cs="Arial"/>
                                  <w:b/>
                                  <w:bCs/>
                                  <w:color w:val="FFFFFF"/>
                                  <w:sz w:val="33"/>
                                  <w:szCs w:val="33"/>
                                </w:rPr>
                                <w:t>Nieuwsbrief Bossche Spoorzone</w:t>
                              </w:r>
                            </w:p>
                          </w:tc>
                        </w:tr>
                      </w:tbl>
                      <w:p w14:paraId="15279F7F" w14:textId="77777777" w:rsidR="00D177AB" w:rsidRDefault="00D177AB">
                        <w:pPr>
                          <w:rPr>
                            <w:rFonts w:ascii="Times New Roman" w:eastAsia="Times New Roman" w:hAnsi="Times New Roman" w:cs="Times New Roman"/>
                            <w:sz w:val="20"/>
                            <w:szCs w:val="20"/>
                          </w:rPr>
                        </w:pPr>
                      </w:p>
                    </w:tc>
                  </w:tr>
                </w:tbl>
                <w:p w14:paraId="278A8E9E" w14:textId="77777777" w:rsidR="00D177AB" w:rsidRDefault="00D177AB">
                  <w:pPr>
                    <w:rPr>
                      <w:rFonts w:ascii="Times New Roman" w:eastAsia="Times New Roman" w:hAnsi="Times New Roman" w:cs="Times New Roman"/>
                      <w:sz w:val="20"/>
                      <w:szCs w:val="20"/>
                    </w:rPr>
                  </w:pPr>
                </w:p>
              </w:tc>
              <w:tc>
                <w:tcPr>
                  <w:tcW w:w="3000" w:type="dxa"/>
                  <w:hideMark/>
                </w:tcPr>
                <w:tbl>
                  <w:tblPr>
                    <w:tblpPr w:vertAnchor="text" w:tblpXSpec="right" w:tblpYSpec="center"/>
                    <w:tblW w:w="2700" w:type="dxa"/>
                    <w:tblCellSpacing w:w="0" w:type="dxa"/>
                    <w:tblCellMar>
                      <w:left w:w="0" w:type="dxa"/>
                      <w:right w:w="0" w:type="dxa"/>
                    </w:tblCellMar>
                    <w:tblLook w:val="04A0" w:firstRow="1" w:lastRow="0" w:firstColumn="1" w:lastColumn="0" w:noHBand="0" w:noVBand="1"/>
                  </w:tblPr>
                  <w:tblGrid>
                    <w:gridCol w:w="2700"/>
                  </w:tblGrid>
                  <w:tr w:rsidR="00D177AB" w14:paraId="3D2652DC" w14:textId="77777777">
                    <w:trPr>
                      <w:tblCellSpacing w:w="0" w:type="dxa"/>
                    </w:trPr>
                    <w:tc>
                      <w:tcPr>
                        <w:tcW w:w="0" w:type="auto"/>
                        <w:hideMark/>
                      </w:tcPr>
                      <w:tbl>
                        <w:tblPr>
                          <w:tblW w:w="0" w:type="auto"/>
                          <w:jc w:val="right"/>
                          <w:tblCellSpacing w:w="0" w:type="dxa"/>
                          <w:shd w:val="clear" w:color="auto" w:fill="AD9156"/>
                          <w:tblCellMar>
                            <w:left w:w="0" w:type="dxa"/>
                            <w:right w:w="0" w:type="dxa"/>
                          </w:tblCellMar>
                          <w:tblLook w:val="04A0" w:firstRow="1" w:lastRow="0" w:firstColumn="1" w:lastColumn="0" w:noHBand="0" w:noVBand="1"/>
                        </w:tblPr>
                        <w:tblGrid>
                          <w:gridCol w:w="1487"/>
                        </w:tblGrid>
                        <w:tr w:rsidR="00D177AB" w14:paraId="276CD3BA" w14:textId="77777777">
                          <w:trPr>
                            <w:tblCellSpacing w:w="0" w:type="dxa"/>
                            <w:jc w:val="right"/>
                          </w:trPr>
                          <w:tc>
                            <w:tcPr>
                              <w:tcW w:w="0" w:type="auto"/>
                              <w:shd w:val="clear" w:color="auto" w:fill="AD9156"/>
                              <w:vAlign w:val="center"/>
                              <w:hideMark/>
                            </w:tcPr>
                            <w:p w14:paraId="098DFE98" w14:textId="77777777" w:rsidR="00D177AB" w:rsidRDefault="00D177AB">
                              <w:pPr>
                                <w:spacing w:line="330" w:lineRule="atLeast"/>
                                <w:jc w:val="right"/>
                                <w:rPr>
                                  <w:rFonts w:ascii="Arial" w:eastAsia="Times New Roman" w:hAnsi="Arial" w:cs="Arial"/>
                                  <w:color w:val="FFFFFF"/>
                                  <w:sz w:val="27"/>
                                  <w:szCs w:val="27"/>
                                </w:rPr>
                              </w:pPr>
                              <w:r>
                                <w:rPr>
                                  <w:rFonts w:ascii="Arial" w:eastAsia="Times New Roman" w:hAnsi="Arial" w:cs="Arial"/>
                                  <w:color w:val="FFFFFF"/>
                                  <w:sz w:val="27"/>
                                  <w:szCs w:val="27"/>
                                </w:rPr>
                                <w:t>januari 2024</w:t>
                              </w:r>
                            </w:p>
                          </w:tc>
                        </w:tr>
                      </w:tbl>
                      <w:p w14:paraId="15035D7D" w14:textId="77777777" w:rsidR="00D177AB" w:rsidRDefault="00D177AB">
                        <w:pPr>
                          <w:jc w:val="right"/>
                          <w:rPr>
                            <w:rFonts w:ascii="Times New Roman" w:eastAsia="Times New Roman" w:hAnsi="Times New Roman" w:cs="Times New Roman"/>
                            <w:sz w:val="20"/>
                            <w:szCs w:val="20"/>
                          </w:rPr>
                        </w:pPr>
                      </w:p>
                    </w:tc>
                  </w:tr>
                </w:tbl>
                <w:p w14:paraId="0245A295" w14:textId="77777777" w:rsidR="00D177AB" w:rsidRDefault="00D177AB">
                  <w:pPr>
                    <w:rPr>
                      <w:rFonts w:ascii="Times New Roman" w:eastAsia="Times New Roman" w:hAnsi="Times New Roman" w:cs="Times New Roman"/>
                      <w:sz w:val="20"/>
                      <w:szCs w:val="20"/>
                    </w:rPr>
                  </w:pPr>
                </w:p>
              </w:tc>
            </w:tr>
          </w:tbl>
          <w:p w14:paraId="3AFF7408" w14:textId="77777777" w:rsidR="00D177AB" w:rsidRDefault="00D177AB">
            <w:pPr>
              <w:jc w:val="center"/>
              <w:rPr>
                <w:rFonts w:ascii="Times New Roman" w:eastAsia="Times New Roman" w:hAnsi="Times New Roman" w:cs="Times New Roman"/>
                <w:sz w:val="20"/>
                <w:szCs w:val="20"/>
              </w:rPr>
            </w:pPr>
          </w:p>
        </w:tc>
      </w:tr>
      <w:tr w:rsidR="00D177AB" w14:paraId="0BEFC88D" w14:textId="77777777" w:rsidTr="00D177AB">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D177AB" w14:paraId="30F52986"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177AB" w14:paraId="72852186" w14:textId="77777777">
                    <w:trPr>
                      <w:tblCellSpacing w:w="0" w:type="dxa"/>
                      <w:jc w:val="center"/>
                    </w:trPr>
                    <w:tc>
                      <w:tcPr>
                        <w:tcW w:w="0" w:type="auto"/>
                        <w:vAlign w:val="center"/>
                        <w:hideMark/>
                      </w:tcPr>
                      <w:p w14:paraId="7D52F4C5" w14:textId="53F30796" w:rsidR="00D177AB" w:rsidRDefault="00D177AB">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drawing>
                            <wp:inline distT="0" distB="0" distL="0" distR="0" wp14:anchorId="52A08109" wp14:editId="0D8C21A2">
                              <wp:extent cx="5715000" cy="2895600"/>
                              <wp:effectExtent l="0" t="0" r="0" b="0"/>
                              <wp:docPr id="578290483" name="Afbeelding 2" descr="Afbeelding met buitenshuis, wolk, hemel, Stedenbouwku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90483" name="Afbeelding 2" descr="Afbeelding met buitenshuis, wolk, hemel, Stedenbouwkund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95600"/>
                                      </a:xfrm>
                                      <a:prstGeom prst="rect">
                                        <a:avLst/>
                                      </a:prstGeom>
                                      <a:noFill/>
                                      <a:ln>
                                        <a:noFill/>
                                      </a:ln>
                                    </pic:spPr>
                                  </pic:pic>
                                </a:graphicData>
                              </a:graphic>
                            </wp:inline>
                          </w:drawing>
                        </w:r>
                      </w:p>
                    </w:tc>
                  </w:tr>
                </w:tbl>
                <w:p w14:paraId="78640A89" w14:textId="77777777" w:rsidR="00D177AB" w:rsidRDefault="00D177AB">
                  <w:pPr>
                    <w:jc w:val="center"/>
                    <w:rPr>
                      <w:rFonts w:ascii="Times New Roman" w:eastAsia="Times New Roman" w:hAnsi="Times New Roman" w:cs="Times New Roman"/>
                      <w:sz w:val="20"/>
                      <w:szCs w:val="20"/>
                    </w:rPr>
                  </w:pPr>
                </w:p>
              </w:tc>
            </w:tr>
            <w:tr w:rsidR="00D177AB" w14:paraId="5E72BAE7" w14:textId="77777777">
              <w:trPr>
                <w:trHeight w:val="600"/>
                <w:tblCellSpacing w:w="0" w:type="dxa"/>
              </w:trPr>
              <w:tc>
                <w:tcPr>
                  <w:tcW w:w="0" w:type="auto"/>
                  <w:vAlign w:val="center"/>
                  <w:hideMark/>
                </w:tcPr>
                <w:p w14:paraId="4846C7FB" w14:textId="77777777" w:rsidR="00D177AB" w:rsidRDefault="00D177AB">
                  <w:pPr>
                    <w:spacing w:line="0" w:lineRule="atLeast"/>
                    <w:rPr>
                      <w:rFonts w:ascii="Arial" w:eastAsia="Times New Roman" w:hAnsi="Arial" w:cs="Arial"/>
                      <w:color w:val="000000"/>
                      <w:sz w:val="2"/>
                      <w:szCs w:val="2"/>
                    </w:rPr>
                  </w:pPr>
                  <w:r>
                    <w:rPr>
                      <w:rFonts w:ascii="Arial" w:eastAsia="Times New Roman" w:hAnsi="Arial" w:cs="Arial"/>
                      <w:color w:val="000000"/>
                      <w:sz w:val="2"/>
                      <w:szCs w:val="2"/>
                    </w:rPr>
                    <w:t> </w:t>
                  </w:r>
                </w:p>
              </w:tc>
            </w:tr>
          </w:tbl>
          <w:p w14:paraId="72791E22" w14:textId="77777777" w:rsidR="00D177AB" w:rsidRDefault="00D177AB">
            <w:pPr>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177AB" w14:paraId="2EAA74F1"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177AB" w14:paraId="4F9FF29B" w14:textId="77777777">
                    <w:trPr>
                      <w:tblCellSpacing w:w="0" w:type="dxa"/>
                      <w:jc w:val="center"/>
                    </w:trPr>
                    <w:tc>
                      <w:tcPr>
                        <w:tcW w:w="0" w:type="auto"/>
                        <w:tcMar>
                          <w:top w:w="0" w:type="dxa"/>
                          <w:left w:w="0" w:type="dxa"/>
                          <w:bottom w:w="135" w:type="dxa"/>
                          <w:right w:w="0" w:type="dxa"/>
                        </w:tcMar>
                        <w:hideMark/>
                      </w:tcPr>
                      <w:p w14:paraId="2B8605F9" w14:textId="77777777" w:rsidR="00D177AB" w:rsidRDefault="00D177AB">
                        <w:pPr>
                          <w:spacing w:line="405" w:lineRule="atLeast"/>
                          <w:rPr>
                            <w:rFonts w:ascii="Arial" w:eastAsia="Times New Roman" w:hAnsi="Arial" w:cs="Arial"/>
                            <w:b/>
                            <w:bCs/>
                            <w:color w:val="00205C"/>
                            <w:sz w:val="36"/>
                            <w:szCs w:val="36"/>
                          </w:rPr>
                        </w:pPr>
                        <w:r>
                          <w:rPr>
                            <w:rFonts w:ascii="Arial" w:eastAsia="Times New Roman" w:hAnsi="Arial" w:cs="Arial"/>
                            <w:b/>
                            <w:bCs/>
                            <w:color w:val="00205C"/>
                            <w:sz w:val="36"/>
                            <w:szCs w:val="36"/>
                          </w:rPr>
                          <w:t>Uitnodiging informatiebijeenkomst Noordelijke Spoorzone | 5 februari</w:t>
                        </w:r>
                      </w:p>
                    </w:tc>
                  </w:tr>
                  <w:tr w:rsidR="00D177AB" w14:paraId="78C3FC3A" w14:textId="77777777">
                    <w:trPr>
                      <w:tblCellSpacing w:w="0" w:type="dxa"/>
                      <w:jc w:val="center"/>
                    </w:trPr>
                    <w:tc>
                      <w:tcPr>
                        <w:tcW w:w="0" w:type="auto"/>
                        <w:hideMark/>
                      </w:tcPr>
                      <w:p w14:paraId="462AF348" w14:textId="77777777" w:rsidR="00D177AB" w:rsidRDefault="00D177AB">
                        <w:pPr>
                          <w:spacing w:line="360" w:lineRule="atLeast"/>
                          <w:rPr>
                            <w:rFonts w:ascii="Arial" w:eastAsia="Times New Roman" w:hAnsi="Arial" w:cs="Arial"/>
                            <w:color w:val="000000"/>
                            <w:sz w:val="24"/>
                            <w:szCs w:val="24"/>
                          </w:rPr>
                        </w:pPr>
                        <w:r>
                          <w:rPr>
                            <w:rFonts w:ascii="Arial" w:eastAsia="Times New Roman" w:hAnsi="Arial" w:cs="Arial"/>
                            <w:color w:val="000000"/>
                            <w:sz w:val="24"/>
                            <w:szCs w:val="24"/>
                          </w:rPr>
                          <w:t>Op maandag 5 februari 2024 is er een informatiebijeenkomst voor alle projecten binnen de Noordelijke Spoorzone. Op deze grote bijeenkomst laten we zien wat er afspeelt in hetzelfde gebied. Kom langs en laat je bijpraten!</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Datum:</w:t>
                        </w:r>
                        <w:r>
                          <w:rPr>
                            <w:rFonts w:ascii="Arial" w:eastAsia="Times New Roman" w:hAnsi="Arial" w:cs="Arial"/>
                            <w:color w:val="000000"/>
                            <w:sz w:val="24"/>
                            <w:szCs w:val="24"/>
                          </w:rPr>
                          <w:t xml:space="preserve"> maandag 5 februari 2024</w:t>
                        </w:r>
                        <w:r>
                          <w:rPr>
                            <w:rFonts w:ascii="Arial" w:eastAsia="Times New Roman" w:hAnsi="Arial" w:cs="Arial"/>
                            <w:color w:val="000000"/>
                            <w:sz w:val="24"/>
                            <w:szCs w:val="24"/>
                          </w:rPr>
                          <w:br/>
                        </w:r>
                        <w:r>
                          <w:rPr>
                            <w:rFonts w:ascii="Arial" w:eastAsia="Times New Roman" w:hAnsi="Arial" w:cs="Arial"/>
                            <w:b/>
                            <w:bCs/>
                            <w:color w:val="000000"/>
                            <w:sz w:val="24"/>
                            <w:szCs w:val="24"/>
                          </w:rPr>
                          <w:t>Tijd:</w:t>
                        </w:r>
                        <w:r>
                          <w:rPr>
                            <w:rFonts w:ascii="Arial" w:eastAsia="Times New Roman" w:hAnsi="Arial" w:cs="Arial"/>
                            <w:color w:val="000000"/>
                            <w:sz w:val="24"/>
                            <w:szCs w:val="24"/>
                          </w:rPr>
                          <w:t xml:space="preserve"> 19.00 - 21.00 uur</w:t>
                        </w:r>
                        <w:r>
                          <w:rPr>
                            <w:rFonts w:ascii="Arial" w:eastAsia="Times New Roman" w:hAnsi="Arial" w:cs="Arial"/>
                            <w:color w:val="000000"/>
                            <w:sz w:val="24"/>
                            <w:szCs w:val="24"/>
                          </w:rPr>
                          <w:br/>
                        </w:r>
                        <w:r>
                          <w:rPr>
                            <w:rFonts w:ascii="Arial" w:eastAsia="Times New Roman" w:hAnsi="Arial" w:cs="Arial"/>
                            <w:b/>
                            <w:bCs/>
                            <w:color w:val="000000"/>
                            <w:sz w:val="24"/>
                            <w:szCs w:val="24"/>
                          </w:rPr>
                          <w:t>Locatie:</w:t>
                        </w:r>
                        <w:r>
                          <w:rPr>
                            <w:rFonts w:ascii="Arial" w:eastAsia="Times New Roman" w:hAnsi="Arial" w:cs="Arial"/>
                            <w:color w:val="000000"/>
                            <w:sz w:val="24"/>
                            <w:szCs w:val="24"/>
                          </w:rPr>
                          <w:t xml:space="preserve"> Willem Twee, Boschdijkstraat 100, ’s-Hertogenbosch</w:t>
                        </w:r>
                        <w:r>
                          <w:rPr>
                            <w:rFonts w:ascii="Arial" w:eastAsia="Times New Roman" w:hAnsi="Arial" w:cs="Arial"/>
                            <w:color w:val="000000"/>
                            <w:sz w:val="24"/>
                            <w:szCs w:val="24"/>
                          </w:rPr>
                          <w:br/>
                        </w:r>
                        <w:r>
                          <w:rPr>
                            <w:rFonts w:ascii="Arial" w:eastAsia="Times New Roman" w:hAnsi="Arial" w:cs="Arial"/>
                            <w:color w:val="000000"/>
                            <w:sz w:val="24"/>
                            <w:szCs w:val="24"/>
                          </w:rPr>
                          <w:br/>
                          <w:t>Aanmelden is niet nodig, je kan gewoon binnenlopen tussen 19.00 en 21.00 uur. </w:t>
                        </w:r>
                      </w:p>
                    </w:tc>
                  </w:tr>
                </w:tbl>
                <w:p w14:paraId="11B02C91" w14:textId="77777777" w:rsidR="00D177AB" w:rsidRDefault="00D177AB">
                  <w:pPr>
                    <w:jc w:val="center"/>
                    <w:rPr>
                      <w:rFonts w:ascii="Times New Roman" w:eastAsia="Times New Roman" w:hAnsi="Times New Roman" w:cs="Times New Roman"/>
                      <w:sz w:val="20"/>
                      <w:szCs w:val="20"/>
                    </w:rPr>
                  </w:pPr>
                </w:p>
              </w:tc>
            </w:tr>
          </w:tbl>
          <w:p w14:paraId="5C551937" w14:textId="77777777" w:rsidR="00D177AB" w:rsidRDefault="00D177AB">
            <w:pPr>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177AB" w14:paraId="7E1C81A2"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177AB" w14:paraId="0F81E390" w14:textId="77777777">
                    <w:trPr>
                      <w:tblCellSpacing w:w="0" w:type="dxa"/>
                      <w:jc w:val="center"/>
                    </w:trPr>
                    <w:tc>
                      <w:tcPr>
                        <w:tcW w:w="0" w:type="auto"/>
                        <w:vAlign w:val="center"/>
                        <w:hideMark/>
                      </w:tcPr>
                      <w:p w14:paraId="47B540C0" w14:textId="5A02484D" w:rsidR="00D177AB" w:rsidRDefault="00D177AB">
                        <w:pPr>
                          <w:spacing w:line="0" w:lineRule="atLeast"/>
                          <w:rPr>
                            <w:rFonts w:ascii="Arial" w:eastAsia="Times New Roman" w:hAnsi="Arial" w:cs="Arial"/>
                            <w:color w:val="000000"/>
                            <w:sz w:val="2"/>
                            <w:szCs w:val="2"/>
                          </w:rPr>
                        </w:pPr>
                        <w:r>
                          <w:rPr>
                            <w:rFonts w:ascii="Arial" w:eastAsia="Times New Roman" w:hAnsi="Arial" w:cs="Arial"/>
                            <w:noProof/>
                            <w:color w:val="000000"/>
                            <w:sz w:val="2"/>
                            <w:szCs w:val="2"/>
                          </w:rPr>
                          <w:lastRenderedPageBreak/>
                          <w:drawing>
                            <wp:inline distT="0" distB="0" distL="0" distR="0" wp14:anchorId="728325FC" wp14:editId="369A56D7">
                              <wp:extent cx="5715000" cy="4048125"/>
                              <wp:effectExtent l="0" t="0" r="0" b="9525"/>
                              <wp:docPr id="1678371270" name="Afbeelding 1" descr="Afbeelding met schermopname, hemel,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71270" name="Afbeelding 1" descr="Afbeelding met schermopname, hemel, kaar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tc>
                  </w:tr>
                </w:tbl>
                <w:p w14:paraId="0503CEAD" w14:textId="77777777" w:rsidR="00D177AB" w:rsidRDefault="00D177AB">
                  <w:pPr>
                    <w:jc w:val="center"/>
                    <w:rPr>
                      <w:rFonts w:ascii="Times New Roman" w:eastAsia="Times New Roman" w:hAnsi="Times New Roman" w:cs="Times New Roman"/>
                      <w:sz w:val="20"/>
                      <w:szCs w:val="20"/>
                    </w:rPr>
                  </w:pPr>
                </w:p>
              </w:tc>
            </w:tr>
            <w:tr w:rsidR="00D177AB" w14:paraId="4FFE309B" w14:textId="77777777">
              <w:trPr>
                <w:trHeight w:val="600"/>
                <w:tblCellSpacing w:w="0" w:type="dxa"/>
              </w:trPr>
              <w:tc>
                <w:tcPr>
                  <w:tcW w:w="0" w:type="auto"/>
                  <w:vAlign w:val="center"/>
                  <w:hideMark/>
                </w:tcPr>
                <w:p w14:paraId="26A62C4C" w14:textId="77777777" w:rsidR="00D177AB" w:rsidRDefault="00D177AB">
                  <w:pPr>
                    <w:spacing w:line="0" w:lineRule="atLeast"/>
                    <w:rPr>
                      <w:rFonts w:ascii="Arial" w:eastAsia="Times New Roman" w:hAnsi="Arial" w:cs="Arial"/>
                      <w:color w:val="000000"/>
                      <w:sz w:val="2"/>
                      <w:szCs w:val="2"/>
                    </w:rPr>
                  </w:pPr>
                  <w:r>
                    <w:rPr>
                      <w:rFonts w:ascii="Arial" w:eastAsia="Times New Roman" w:hAnsi="Arial" w:cs="Arial"/>
                      <w:color w:val="000000"/>
                      <w:sz w:val="2"/>
                      <w:szCs w:val="2"/>
                    </w:rPr>
                    <w:t> </w:t>
                  </w:r>
                </w:p>
              </w:tc>
            </w:tr>
          </w:tbl>
          <w:p w14:paraId="659B91B5" w14:textId="77777777" w:rsidR="00D177AB" w:rsidRDefault="00D177AB">
            <w:pPr>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D177AB" w14:paraId="16D96B56"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177AB" w14:paraId="5EA56F58" w14:textId="77777777">
                    <w:trPr>
                      <w:tblCellSpacing w:w="0" w:type="dxa"/>
                      <w:jc w:val="center"/>
                    </w:trPr>
                    <w:tc>
                      <w:tcPr>
                        <w:tcW w:w="0" w:type="auto"/>
                        <w:hideMark/>
                      </w:tcPr>
                      <w:p w14:paraId="1C31C012" w14:textId="77777777" w:rsidR="00D177AB" w:rsidRDefault="00D177AB">
                        <w:pPr>
                          <w:spacing w:line="360" w:lineRule="atLeast"/>
                          <w:rPr>
                            <w:rFonts w:ascii="Arial" w:eastAsia="Times New Roman" w:hAnsi="Arial" w:cs="Arial"/>
                            <w:color w:val="000000"/>
                            <w:sz w:val="24"/>
                            <w:szCs w:val="24"/>
                          </w:rPr>
                        </w:pPr>
                        <w:r>
                          <w:rPr>
                            <w:rFonts w:ascii="Arial" w:eastAsia="Times New Roman" w:hAnsi="Arial" w:cs="Arial"/>
                            <w:b/>
                            <w:bCs/>
                            <w:color w:val="000000"/>
                            <w:sz w:val="24"/>
                            <w:szCs w:val="24"/>
                          </w:rPr>
                          <w:t>Alle informatie op één plek</w:t>
                        </w:r>
                        <w:r>
                          <w:rPr>
                            <w:rFonts w:ascii="Arial" w:eastAsia="Times New Roman" w:hAnsi="Arial" w:cs="Arial"/>
                            <w:color w:val="000000"/>
                            <w:sz w:val="24"/>
                            <w:szCs w:val="24"/>
                          </w:rPr>
                          <w:br/>
                          <w:t>Laat je in één avond bijpraten over de verschillende projecten binnen de Noordelijke Spoorzone van Den Bosch. De volgende projecten zijn aanwezig op de bijeenkomst:</w:t>
                        </w:r>
                      </w:p>
                      <w:p w14:paraId="3BA23AEC"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Bossche Stadsdelta</w:t>
                        </w:r>
                      </w:p>
                      <w:p w14:paraId="59BB350B"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Tramkade</w:t>
                        </w:r>
                      </w:p>
                      <w:p w14:paraId="7DEEC182"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Citadelpoort</w:t>
                        </w:r>
                      </w:p>
                      <w:p w14:paraId="4B828240"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IKDB | Innovatie Kwartier Den Bosch</w:t>
                        </w:r>
                      </w:p>
                      <w:p w14:paraId="68CBABFC"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EKP terrein</w:t>
                        </w:r>
                      </w:p>
                      <w:p w14:paraId="6891E179"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Bosch Centraal</w:t>
                        </w:r>
                      </w:p>
                      <w:p w14:paraId="3F83D39F"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Programma Hoog Frequent Spoor</w:t>
                        </w:r>
                      </w:p>
                      <w:p w14:paraId="3F5A4D7C"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proofErr w:type="spellStart"/>
                        <w:r>
                          <w:rPr>
                            <w:rFonts w:ascii="Arial" w:eastAsia="Times New Roman" w:hAnsi="Arial" w:cs="Arial"/>
                            <w:color w:val="000000"/>
                            <w:sz w:val="24"/>
                            <w:szCs w:val="24"/>
                          </w:rPr>
                          <w:t>Orthen</w:t>
                        </w:r>
                        <w:proofErr w:type="spellEnd"/>
                        <w:r>
                          <w:rPr>
                            <w:rFonts w:ascii="Arial" w:eastAsia="Times New Roman" w:hAnsi="Arial" w:cs="Arial"/>
                            <w:color w:val="000000"/>
                            <w:sz w:val="24"/>
                            <w:szCs w:val="24"/>
                          </w:rPr>
                          <w:t xml:space="preserve"> d'n </w:t>
                        </w:r>
                        <w:proofErr w:type="spellStart"/>
                        <w:r>
                          <w:rPr>
                            <w:rFonts w:ascii="Arial" w:eastAsia="Times New Roman" w:hAnsi="Arial" w:cs="Arial"/>
                            <w:color w:val="000000"/>
                            <w:sz w:val="24"/>
                            <w:szCs w:val="24"/>
                          </w:rPr>
                          <w:t>Herp</w:t>
                        </w:r>
                        <w:proofErr w:type="spellEnd"/>
                        <w:r>
                          <w:rPr>
                            <w:rFonts w:ascii="Arial" w:eastAsia="Times New Roman" w:hAnsi="Arial" w:cs="Arial"/>
                            <w:color w:val="000000"/>
                            <w:sz w:val="24"/>
                            <w:szCs w:val="24"/>
                          </w:rPr>
                          <w:t xml:space="preserve"> (oude </w:t>
                        </w:r>
                        <w:proofErr w:type="spellStart"/>
                        <w:r>
                          <w:rPr>
                            <w:rFonts w:ascii="Arial" w:eastAsia="Times New Roman" w:hAnsi="Arial" w:cs="Arial"/>
                            <w:color w:val="000000"/>
                            <w:sz w:val="24"/>
                            <w:szCs w:val="24"/>
                          </w:rPr>
                          <w:t>Weener</w:t>
                        </w:r>
                        <w:proofErr w:type="spellEnd"/>
                        <w:r>
                          <w:rPr>
                            <w:rFonts w:ascii="Arial" w:eastAsia="Times New Roman" w:hAnsi="Arial" w:cs="Arial"/>
                            <w:color w:val="000000"/>
                            <w:sz w:val="24"/>
                            <w:szCs w:val="24"/>
                          </w:rPr>
                          <w:t xml:space="preserve"> XL locatie)</w:t>
                        </w:r>
                      </w:p>
                      <w:p w14:paraId="065B55E8" w14:textId="77777777" w:rsidR="00D177AB" w:rsidRDefault="00D177AB" w:rsidP="00256F73">
                        <w:pPr>
                          <w:numPr>
                            <w:ilvl w:val="0"/>
                            <w:numId w:val="1"/>
                          </w:numPr>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Aardgasvrije wijk | Proeftuin 't Zand</w:t>
                        </w:r>
                      </w:p>
                      <w:p w14:paraId="78FB602C" w14:textId="48EE3C27" w:rsidR="00D177AB" w:rsidRDefault="00D177AB">
                        <w:pPr>
                          <w:spacing w:line="360" w:lineRule="atLeast"/>
                          <w:rPr>
                            <w:rFonts w:ascii="Arial" w:eastAsia="Times New Roman" w:hAnsi="Arial" w:cs="Arial"/>
                            <w:color w:val="000000"/>
                            <w:sz w:val="24"/>
                            <w:szCs w:val="24"/>
                          </w:rPr>
                        </w:pPr>
                        <w:r>
                          <w:rPr>
                            <w:rFonts w:ascii="Arial" w:eastAsia="Times New Roman" w:hAnsi="Arial" w:cs="Arial"/>
                            <w:color w:val="000000"/>
                            <w:sz w:val="24"/>
                            <w:szCs w:val="24"/>
                          </w:rPr>
                          <w:t>Tijdens deze avond kun je vragen stellen over de verschillende projecten. Bij sommige projecten kun je ook meepraten over onderdelen. Hieronder staat een korte beschrijving per project.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lastRenderedPageBreak/>
                          <w:t>Bossche Stadsdelta</w:t>
                        </w:r>
                        <w:r>
                          <w:rPr>
                            <w:rFonts w:ascii="Arial" w:eastAsia="Times New Roman" w:hAnsi="Arial" w:cs="Arial"/>
                            <w:color w:val="000000"/>
                            <w:sz w:val="24"/>
                            <w:szCs w:val="24"/>
                          </w:rPr>
                          <w:br/>
                          <w:t xml:space="preserve">De Bossche Stadsdelta is het gebied van de Citadelpoort, de Tramkade, het gebied rondom de Vogelstraat en de </w:t>
                        </w:r>
                        <w:proofErr w:type="spellStart"/>
                        <w:r>
                          <w:rPr>
                            <w:rFonts w:ascii="Arial" w:eastAsia="Times New Roman" w:hAnsi="Arial" w:cs="Arial"/>
                            <w:color w:val="000000"/>
                            <w:sz w:val="24"/>
                            <w:szCs w:val="24"/>
                          </w:rPr>
                          <w:t>Diezebrug</w:t>
                        </w:r>
                        <w:proofErr w:type="spellEnd"/>
                        <w:r>
                          <w:rPr>
                            <w:rFonts w:ascii="Arial" w:eastAsia="Times New Roman" w:hAnsi="Arial" w:cs="Arial"/>
                            <w:color w:val="000000"/>
                            <w:sz w:val="24"/>
                            <w:szCs w:val="24"/>
                          </w:rPr>
                          <w:t xml:space="preserve">. Het gebiedsperspectief is sinds 2020 verder uitgewerkt. We laten de laatste nieuwe schetsen zien. Er zijn een aantal thema’s waarvan we willen weten hoe je hierover denkt. We gaan hierover in gesprek. Jouw mening nemen we mee in de verdere uitwerking van het Ontwikkelplan. Dit Ontwikkelplan stellen we dit jaar vast. </w:t>
                        </w:r>
                        <w:hyperlink r:id="rId9"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Tramkade</w:t>
                        </w:r>
                        <w:r>
                          <w:rPr>
                            <w:rFonts w:ascii="Arial" w:eastAsia="Times New Roman" w:hAnsi="Arial" w:cs="Arial"/>
                            <w:color w:val="000000"/>
                            <w:sz w:val="24"/>
                            <w:szCs w:val="24"/>
                          </w:rPr>
                          <w:br/>
                        </w:r>
                        <w:proofErr w:type="spellStart"/>
                        <w:r>
                          <w:rPr>
                            <w:rFonts w:ascii="Arial" w:eastAsia="Times New Roman" w:hAnsi="Arial" w:cs="Arial"/>
                            <w:color w:val="000000"/>
                            <w:sz w:val="24"/>
                            <w:szCs w:val="24"/>
                          </w:rPr>
                          <w:t>Tramkade</w:t>
                        </w:r>
                        <w:proofErr w:type="spellEnd"/>
                        <w:r>
                          <w:rPr>
                            <w:rFonts w:ascii="Arial" w:eastAsia="Times New Roman" w:hAnsi="Arial" w:cs="Arial"/>
                            <w:color w:val="000000"/>
                            <w:sz w:val="24"/>
                            <w:szCs w:val="24"/>
                          </w:rPr>
                          <w:t xml:space="preserve"> is onderdeel van de Bossche Stadsdelta. We laten de laatste stand van zaken zien. Ook gaan we graag in gesprek over de inrichting van de buitenruimte. Jouw mening nemen we mee in de verdere uitwerking van het gebiedspaspoort. Dit gebiedspaspoort wordt dit jaar vastgesteld. Wil je in de toekomst meepraten over deze plannen? Meld je dan aan voor de klankbordgroep Tramkade. </w:t>
                        </w:r>
                        <w:hyperlink r:id="rId10"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Citadelpoort</w:t>
                        </w:r>
                        <w:r>
                          <w:rPr>
                            <w:rFonts w:ascii="Arial" w:eastAsia="Times New Roman" w:hAnsi="Arial" w:cs="Arial"/>
                            <w:color w:val="000000"/>
                            <w:sz w:val="24"/>
                            <w:szCs w:val="24"/>
                          </w:rPr>
                          <w:br/>
                        </w:r>
                        <w:proofErr w:type="spellStart"/>
                        <w:r>
                          <w:rPr>
                            <w:rFonts w:ascii="Arial" w:eastAsia="Times New Roman" w:hAnsi="Arial" w:cs="Arial"/>
                            <w:color w:val="000000"/>
                            <w:sz w:val="24"/>
                            <w:szCs w:val="24"/>
                          </w:rPr>
                          <w:t>Citadelpoort</w:t>
                        </w:r>
                        <w:proofErr w:type="spellEnd"/>
                        <w:r>
                          <w:rPr>
                            <w:rFonts w:ascii="Arial" w:eastAsia="Times New Roman" w:hAnsi="Arial" w:cs="Arial"/>
                            <w:color w:val="000000"/>
                            <w:sz w:val="24"/>
                            <w:szCs w:val="24"/>
                          </w:rPr>
                          <w:t xml:space="preserve"> is onderdeel van de Bossche Stadsdelta. In december 2023 was er een informatiebijeenkomst voor omwonenden. We hebben toen laten zien wat de laatste nieuwe plannen zijn. Deze plannen zijn nog niet verder uitgewerkt ten opzichte van december. Heb je de plannen nog niet gezien en wil je alsnog reageren? Dat kan op deze avond. Reacties nemen we mee in de verdere uitwerking van het gebiedspaspoort. Dit gebiedspaspoort stellen we dit jaar vast. Wil je in de toekomst meepraten over deze plannen? Meld je dan aan voor de klankbordgroep Citadelpoort. </w:t>
                        </w:r>
                        <w:hyperlink r:id="rId11"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Innovatie Kwartier Den Bosch</w:t>
                        </w:r>
                        <w:r>
                          <w:rPr>
                            <w:rFonts w:ascii="Arial" w:eastAsia="Times New Roman" w:hAnsi="Arial" w:cs="Arial"/>
                            <w:color w:val="000000"/>
                            <w:sz w:val="24"/>
                            <w:szCs w:val="24"/>
                          </w:rPr>
                          <w:br/>
                          <w:t xml:space="preserve">Het voormalige industriegebied rondom de </w:t>
                        </w:r>
                        <w:proofErr w:type="spellStart"/>
                        <w:r>
                          <w:rPr>
                            <w:rFonts w:ascii="Arial" w:eastAsia="Times New Roman" w:hAnsi="Arial" w:cs="Arial"/>
                            <w:color w:val="000000"/>
                            <w:sz w:val="24"/>
                            <w:szCs w:val="24"/>
                          </w:rPr>
                          <w:t>Grassofabriek</w:t>
                        </w:r>
                        <w:proofErr w:type="spellEnd"/>
                        <w:r>
                          <w:rPr>
                            <w:rFonts w:ascii="Arial" w:eastAsia="Times New Roman" w:hAnsi="Arial" w:cs="Arial"/>
                            <w:color w:val="000000"/>
                            <w:sz w:val="24"/>
                            <w:szCs w:val="24"/>
                          </w:rPr>
                          <w:t xml:space="preserve"> wordt omgebouwd tot een gebied voor wonen, werken, verblijven, cultuur, groen en water. In november 2023 zijn de laatste plannen gepresenteerd. Hierop zijn veel reacties binnengekomen. Op 5 februari gaan we graag met je in gesprek over hoe we deze reacties hebben verwerkt in de volgende stap van het plan. Jouw mening wordt meegenomen in de volgende stap van de plannen. Dit jaar wordt de haalbaarheidsfase afgerond. </w:t>
                        </w:r>
                        <w:hyperlink r:id="rId12"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 </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EKP terrein</w:t>
                        </w:r>
                        <w:r>
                          <w:rPr>
                            <w:rFonts w:ascii="Arial" w:eastAsia="Times New Roman" w:hAnsi="Arial" w:cs="Arial"/>
                            <w:color w:val="000000"/>
                            <w:sz w:val="24"/>
                            <w:szCs w:val="24"/>
                          </w:rPr>
                          <w:br/>
                          <w:t xml:space="preserve">De eerste fase van de bouw van het nieuwe EKP terrein gaat starten. We informeren je over de start van de bouw. </w:t>
                        </w:r>
                        <w:hyperlink r:id="rId13"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lastRenderedPageBreak/>
                          <w:br/>
                        </w:r>
                        <w:r>
                          <w:rPr>
                            <w:rFonts w:ascii="Arial" w:eastAsia="Times New Roman" w:hAnsi="Arial" w:cs="Arial"/>
                            <w:b/>
                            <w:bCs/>
                            <w:color w:val="000000"/>
                            <w:sz w:val="24"/>
                            <w:szCs w:val="24"/>
                          </w:rPr>
                          <w:t>Bosch Centraal</w:t>
                        </w:r>
                        <w:r>
                          <w:rPr>
                            <w:rFonts w:ascii="Arial" w:eastAsia="Times New Roman" w:hAnsi="Arial" w:cs="Arial"/>
                            <w:color w:val="000000"/>
                            <w:sz w:val="24"/>
                            <w:szCs w:val="24"/>
                          </w:rPr>
                          <w:br/>
                          <w:t xml:space="preserve">Het Centraal Station verbouwen we in de toekomst. Op dit moment werken we aan de Nota Kansrijke Oplossingen. In november 2023 heb je hierop kunnen reageren tijdens een informatiebijeenkomst. Goed om te weten: op 5 februari zullen er nog geen nieuwe ontwikkelingen worden gepresenteerd. </w:t>
                        </w:r>
                        <w:hyperlink r:id="rId14"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PHS (Programma Hoogfrequent Spoor)</w:t>
                        </w:r>
                        <w:r>
                          <w:rPr>
                            <w:rFonts w:ascii="Arial" w:eastAsia="Times New Roman" w:hAnsi="Arial" w:cs="Arial"/>
                            <w:color w:val="000000"/>
                            <w:sz w:val="24"/>
                            <w:szCs w:val="24"/>
                          </w:rPr>
                          <w:br/>
                          <w:t xml:space="preserve">ProRail werkt aan het spoorproject tussen Boxtel en Meteren, dus ook binnen gemeente 's-Hertogenbosch. Op 5 februari laat ProRail zien wat het project inhoudt en waar wordt gewerkt: er komt een vierde spoor, er komen ondergrondse constructies om overlast van trillingen tegen te gaan, er wordt gewerkt aan de spoorovergang </w:t>
                        </w:r>
                        <w:proofErr w:type="spellStart"/>
                        <w:r>
                          <w:rPr>
                            <w:rFonts w:ascii="Arial" w:eastAsia="Times New Roman" w:hAnsi="Arial" w:cs="Arial"/>
                            <w:color w:val="000000"/>
                            <w:sz w:val="24"/>
                            <w:szCs w:val="24"/>
                          </w:rPr>
                          <w:t>Vlijmenseweg</w:t>
                        </w:r>
                        <w:proofErr w:type="spellEnd"/>
                        <w:r>
                          <w:rPr>
                            <w:rFonts w:ascii="Arial" w:eastAsia="Times New Roman" w:hAnsi="Arial" w:cs="Arial"/>
                            <w:color w:val="000000"/>
                            <w:sz w:val="24"/>
                            <w:szCs w:val="24"/>
                          </w:rPr>
                          <w:t xml:space="preserve"> en het </w:t>
                        </w:r>
                        <w:proofErr w:type="spellStart"/>
                        <w:r>
                          <w:rPr>
                            <w:rFonts w:ascii="Arial" w:eastAsia="Times New Roman" w:hAnsi="Arial" w:cs="Arial"/>
                            <w:color w:val="000000"/>
                            <w:sz w:val="24"/>
                            <w:szCs w:val="24"/>
                          </w:rPr>
                          <w:t>Drongelenskanaal</w:t>
                        </w:r>
                        <w:proofErr w:type="spellEnd"/>
                        <w:r>
                          <w:rPr>
                            <w:rFonts w:ascii="Arial" w:eastAsia="Times New Roman" w:hAnsi="Arial" w:cs="Arial"/>
                            <w:color w:val="000000"/>
                            <w:sz w:val="24"/>
                            <w:szCs w:val="24"/>
                          </w:rPr>
                          <w:t xml:space="preserve">, en het huidige spoor wordt aangepast. </w:t>
                        </w:r>
                        <w:hyperlink r:id="rId15"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proofErr w:type="spellStart"/>
                        <w:r>
                          <w:rPr>
                            <w:rFonts w:ascii="Arial" w:eastAsia="Times New Roman" w:hAnsi="Arial" w:cs="Arial"/>
                            <w:b/>
                            <w:bCs/>
                            <w:color w:val="000000"/>
                            <w:sz w:val="24"/>
                            <w:szCs w:val="24"/>
                          </w:rPr>
                          <w:t>Orthen</w:t>
                        </w:r>
                        <w:proofErr w:type="spellEnd"/>
                        <w:r>
                          <w:rPr>
                            <w:rFonts w:ascii="Arial" w:eastAsia="Times New Roman" w:hAnsi="Arial" w:cs="Arial"/>
                            <w:b/>
                            <w:bCs/>
                            <w:color w:val="000000"/>
                            <w:sz w:val="24"/>
                            <w:szCs w:val="24"/>
                          </w:rPr>
                          <w:t xml:space="preserve"> d'n </w:t>
                        </w:r>
                        <w:proofErr w:type="spellStart"/>
                        <w:r>
                          <w:rPr>
                            <w:rFonts w:ascii="Arial" w:eastAsia="Times New Roman" w:hAnsi="Arial" w:cs="Arial"/>
                            <w:b/>
                            <w:bCs/>
                            <w:color w:val="000000"/>
                            <w:sz w:val="24"/>
                            <w:szCs w:val="24"/>
                          </w:rPr>
                          <w:t>Herp</w:t>
                        </w:r>
                        <w:proofErr w:type="spellEnd"/>
                        <w:r>
                          <w:rPr>
                            <w:rFonts w:ascii="Arial" w:eastAsia="Times New Roman" w:hAnsi="Arial" w:cs="Arial"/>
                            <w:color w:val="000000"/>
                            <w:sz w:val="24"/>
                            <w:szCs w:val="24"/>
                          </w:rPr>
                          <w:br/>
                          <w:t xml:space="preserve">Het oude terrein van </w:t>
                        </w:r>
                        <w:proofErr w:type="spellStart"/>
                        <w:r>
                          <w:rPr>
                            <w:rFonts w:ascii="Arial" w:eastAsia="Times New Roman" w:hAnsi="Arial" w:cs="Arial"/>
                            <w:color w:val="000000"/>
                            <w:sz w:val="24"/>
                            <w:szCs w:val="24"/>
                          </w:rPr>
                          <w:t>Weener</w:t>
                        </w:r>
                        <w:proofErr w:type="spellEnd"/>
                        <w:r>
                          <w:rPr>
                            <w:rFonts w:ascii="Arial" w:eastAsia="Times New Roman" w:hAnsi="Arial" w:cs="Arial"/>
                            <w:color w:val="000000"/>
                            <w:sz w:val="24"/>
                            <w:szCs w:val="24"/>
                          </w:rPr>
                          <w:t xml:space="preserve"> XL wordt een nieuwe woningbouwlocatie. We informeren je over de plannen die de gemeente hier heeft. </w:t>
                        </w:r>
                        <w:hyperlink r:id="rId16"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b/>
                            <w:bCs/>
                            <w:color w:val="000000"/>
                            <w:sz w:val="24"/>
                            <w:szCs w:val="24"/>
                          </w:rPr>
                          <w:t>Aardgasvrije wijk | Proeftuin 't Zand</w:t>
                        </w:r>
                        <w:r>
                          <w:rPr>
                            <w:rFonts w:ascii="Arial" w:eastAsia="Times New Roman" w:hAnsi="Arial" w:cs="Arial"/>
                            <w:color w:val="000000"/>
                            <w:sz w:val="24"/>
                            <w:szCs w:val="24"/>
                          </w:rPr>
                          <w:br/>
                          <w:t xml:space="preserve">We leggen uit wat we willen bereiken met het aardgasvrij maken van de wijk ’t Zand. Welke alternatieven zijn er voor koken en verwarmen met aardgas? </w:t>
                        </w:r>
                        <w:hyperlink r:id="rId17" w:tgtFrame="_blank" w:history="1">
                          <w:r>
                            <w:rPr>
                              <w:rStyle w:val="Hyperlink"/>
                              <w:rFonts w:ascii="Arial" w:eastAsia="Times New Roman" w:hAnsi="Arial" w:cs="Arial"/>
                              <w:color w:val="00205C"/>
                              <w:sz w:val="24"/>
                              <w:szCs w:val="24"/>
                            </w:rPr>
                            <w:t>Meer informatie</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t>We zien je graag op maandag 5 februari bij Willem Twee. Tot dan!</w:t>
                        </w:r>
                        <w:r>
                          <w:rPr>
                            <w:rFonts w:ascii="Arial" w:eastAsia="Times New Roman" w:hAnsi="Arial" w:cs="Arial"/>
                            <w:color w:val="000000"/>
                            <w:sz w:val="24"/>
                            <w:szCs w:val="24"/>
                          </w:rPr>
                          <w:br/>
                        </w:r>
                        <w:r>
                          <w:rPr>
                            <w:rFonts w:ascii="Arial" w:eastAsia="Times New Roman" w:hAnsi="Arial" w:cs="Arial"/>
                            <w:color w:val="000000"/>
                            <w:sz w:val="24"/>
                            <w:szCs w:val="24"/>
                          </w:rPr>
                          <w:br/>
                          <w:t xml:space="preserve">Heb je vragen over deze uitnodiging? Stuur dan een mail naar </w:t>
                        </w:r>
                        <w:hyperlink r:id="rId18" w:history="1">
                          <w:r>
                            <w:rPr>
                              <w:rStyle w:val="Hyperlink"/>
                              <w:rFonts w:ascii="Arial" w:eastAsia="Times New Roman" w:hAnsi="Arial" w:cs="Arial"/>
                              <w:color w:val="00205C"/>
                              <w:sz w:val="24"/>
                              <w:szCs w:val="24"/>
                            </w:rPr>
                            <w:t>spoorzone@s-hertogenbosch.nl</w:t>
                          </w:r>
                        </w:hyperlink>
                        <w:r>
                          <w:rPr>
                            <w:rFonts w:ascii="Arial" w:eastAsia="Times New Roman" w:hAnsi="Arial" w:cs="Arial"/>
                            <w:color w:val="000000"/>
                            <w:sz w:val="24"/>
                            <w:szCs w:val="24"/>
                          </w:rPr>
                          <w:t>.</w:t>
                        </w:r>
                        <w:r>
                          <w:rPr>
                            <w:rFonts w:ascii="Arial" w:eastAsia="Times New Roman" w:hAnsi="Arial" w:cs="Arial"/>
                            <w:color w:val="000000"/>
                            <w:sz w:val="24"/>
                            <w:szCs w:val="24"/>
                          </w:rPr>
                          <w:br/>
                        </w:r>
                        <w:r>
                          <w:rPr>
                            <w:rFonts w:ascii="Arial" w:eastAsia="Times New Roman" w:hAnsi="Arial" w:cs="Arial"/>
                            <w:color w:val="000000"/>
                            <w:sz w:val="24"/>
                            <w:szCs w:val="24"/>
                          </w:rPr>
                          <w:br/>
                        </w:r>
                      </w:p>
                    </w:tc>
                  </w:tr>
                </w:tbl>
                <w:p w14:paraId="0BAD6A73" w14:textId="77777777" w:rsidR="00D177AB" w:rsidRDefault="00D177AB">
                  <w:pPr>
                    <w:jc w:val="center"/>
                    <w:rPr>
                      <w:rFonts w:ascii="Times New Roman" w:eastAsia="Times New Roman" w:hAnsi="Times New Roman" w:cs="Times New Roman"/>
                      <w:sz w:val="20"/>
                      <w:szCs w:val="20"/>
                    </w:rPr>
                  </w:pPr>
                </w:p>
              </w:tc>
            </w:tr>
          </w:tbl>
          <w:p w14:paraId="2DF78681" w14:textId="77777777" w:rsidR="00D177AB" w:rsidRDefault="00D177AB">
            <w:pPr>
              <w:rPr>
                <w:rFonts w:ascii="Times New Roman" w:eastAsia="Times New Roman" w:hAnsi="Times New Roman" w:cs="Times New Roman"/>
                <w:sz w:val="20"/>
                <w:szCs w:val="20"/>
              </w:rPr>
            </w:pPr>
          </w:p>
        </w:tc>
      </w:tr>
    </w:tbl>
    <w:p w14:paraId="08ED79DB" w14:textId="77777777" w:rsidR="00D177AB" w:rsidRDefault="00D177AB" w:rsidP="00D177AB">
      <w:pPr>
        <w:jc w:val="center"/>
        <w:rPr>
          <w:rFonts w:ascii="Arial" w:eastAsia="Times New Roman" w:hAnsi="Arial" w:cs="Arial"/>
          <w:vanish/>
          <w:color w:val="000000"/>
          <w:sz w:val="24"/>
          <w:szCs w:val="24"/>
        </w:rPr>
      </w:pPr>
    </w:p>
    <w:p w14:paraId="0B24C8B1" w14:textId="77777777" w:rsidR="007262A5" w:rsidRDefault="007262A5"/>
    <w:sectPr w:rsidR="00726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D3205"/>
    <w:multiLevelType w:val="multilevel"/>
    <w:tmpl w:val="2938A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63475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AB"/>
    <w:rsid w:val="007262A5"/>
    <w:rsid w:val="00D177AB"/>
    <w:rsid w:val="00D87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F05E"/>
  <w15:chartTrackingRefBased/>
  <w15:docId w15:val="{2D21BE07-1A0C-45CB-A758-9DFB3D22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7AB"/>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177AB"/>
    <w:rPr>
      <w:color w:val="0000FF"/>
      <w:u w:val="single"/>
    </w:rPr>
  </w:style>
  <w:style w:type="character" w:styleId="Nadruk">
    <w:name w:val="Emphasis"/>
    <w:basedOn w:val="Standaardalinea-lettertype"/>
    <w:uiPriority w:val="20"/>
    <w:qFormat/>
    <w:rsid w:val="00D17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spotler.com/ct/m3/k1/5KR2SzE5GdRlMIfQ0frYGKAZ1JNqpT8hlN2ofzWTnD--HwGUbg0BdOJa7DRq6PHHpG9SpEz1zVOsENsH15MXtg/fBsJze7rqnH3Qqs" TargetMode="External"/><Relationship Id="rId18" Type="http://schemas.openxmlformats.org/officeDocument/2006/relationships/hyperlink" Target="mailto:spoorzone@s-hertogenbosch.nl?subject=Vraag%20over%20uitnodiging%20informatiebijeenkoms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spotler.com/ct/m3/k1/8bRdCXuOusbsp-huU2j0vfJKGdTw3-yx5tMhkltRg2Y2g1vU-uWvrWTvjEfXy-cICyFcLHjJmOd6OnfscqPXAQ/SjU4SjhKKIX2QZz" TargetMode="External"/><Relationship Id="rId17" Type="http://schemas.openxmlformats.org/officeDocument/2006/relationships/hyperlink" Target="https://c.spotler.com/ct/m3/k1/zvkMq0Ak5uAdrqKGwSNxPLg7nlaTC7FIKcDn-IVgATx1OD2orIta4qgP88as6mqhdK5Wx4jfw7ftf7hTcTAIWw/Eyyj2bHDPgQq2d3" TargetMode="External"/><Relationship Id="rId2" Type="http://schemas.openxmlformats.org/officeDocument/2006/relationships/styles" Target="styles.xml"/><Relationship Id="rId16" Type="http://schemas.openxmlformats.org/officeDocument/2006/relationships/hyperlink" Target="https://c.spotler.com/ct/m3/k1/mrWyMz8VMO5jq7GQ7yqAXPOzcV4pzV2rL39aoxkKWRdXci9vSdbkTG5IoWKsepmCr3TwpOGK8H0tfQnhzpDbbA/zJ3uad9HvdG45b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spotler.com/ct/m3/k1/KrwmOoaPShtDM3_FiQ416MDnLAUkvdPZI2z3TRgDAsLp2by2JU_Tnze_WbLBRCShJ-NGNtjk7is2dDW7OAQLBw/r2Dya6e6njHZTGh" TargetMode="External"/><Relationship Id="rId5" Type="http://schemas.openxmlformats.org/officeDocument/2006/relationships/hyperlink" Target="https://c.spotler.com/ct/m3/k1/cqgSn3e70a1H38kzrhvXxwGxKxcfiAj2bF1AOIRNFpDS1Uwyw-nk1zubroLp1OyqQyUrZgdNbMc7i_r_is9TmA/I6fYszAYmj6s65w" TargetMode="External"/><Relationship Id="rId15" Type="http://schemas.openxmlformats.org/officeDocument/2006/relationships/hyperlink" Target="https://c.spotler.com/ct/m3/k1/O4nLC6fes8BLvIcnwEH_dttAXqPw2Vk2A1it6ExH_PzerctIQrohythL5SSL_W36h4FsXohSLPvvARLf_ZKL5g/QYRcTyqbWTsUZPn" TargetMode="External"/><Relationship Id="rId10" Type="http://schemas.openxmlformats.org/officeDocument/2006/relationships/hyperlink" Target="https://c.spotler.com/ct/m3/k1/iNbCzNsWwMXBgWovthXLA2TjM15MBm346SqPcq81sKZ9CqR4q5oyqNlaOt99K9HWblQNdXqq2xbhDSfz5pAwQw/kZbX6DKFtmmai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potler.com/ct/m3/k1/JTQyvpFgMEt3M1xIDvxi8cbG6E4WCMezk4StWpp_NmYnaVl6A84WcFn1vaccQxejVwvhaE7SybEWT-eVilkdiA/tAERkvvzRyb2UbJ" TargetMode="External"/><Relationship Id="rId14" Type="http://schemas.openxmlformats.org/officeDocument/2006/relationships/hyperlink" Target="https://c.spotler.com/ct/m3/k1/hC1dap9LM_aPkc-DiI0EwxPAhRgzYBETnvHSLXXIBxNDm7M2HO0WmosemDyHZYKLnKqXwqcJFzytU_LOFlWqvA/m4FwJbhXPxyhKj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5218</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2024-01-28T19:27:00Z</dcterms:created>
  <dcterms:modified xsi:type="dcterms:W3CDTF">2024-01-28T19:28:00Z</dcterms:modified>
</cp:coreProperties>
</file>